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B0" w:rsidRPr="0029264F" w:rsidRDefault="007D2EB0" w:rsidP="007D2EB0">
      <w:pPr>
        <w:widowControl/>
        <w:jc w:val="left"/>
        <w:rPr>
          <w:rFonts w:ascii="黑体" w:eastAsia="黑体" w:hAnsi="黑体" w:cs="Times New Roman"/>
          <w:sz w:val="32"/>
          <w:szCs w:val="32"/>
        </w:rPr>
      </w:pPr>
      <w:r w:rsidRPr="0029264F">
        <w:rPr>
          <w:rFonts w:ascii="黑体" w:eastAsia="黑体" w:hAnsi="黑体" w:cs="Times New Roman"/>
          <w:sz w:val="32"/>
          <w:szCs w:val="32"/>
        </w:rPr>
        <w:t>附件</w:t>
      </w:r>
    </w:p>
    <w:p w:rsidR="007D2EB0" w:rsidRDefault="007D2EB0" w:rsidP="007D2EB0">
      <w:pPr>
        <w:spacing w:line="660" w:lineRule="exact"/>
        <w:jc w:val="center"/>
        <w:rPr>
          <w:rFonts w:ascii="Times New Roman" w:eastAsia="方正小标宋简体" w:hAnsi="Times New Roman" w:cs="Times New Roman"/>
          <w:sz w:val="44"/>
          <w:szCs w:val="44"/>
        </w:rPr>
      </w:pPr>
      <w:r w:rsidRPr="0029264F">
        <w:rPr>
          <w:rFonts w:ascii="Times New Roman" w:eastAsia="方正小标宋简体" w:hAnsi="Times New Roman" w:cs="Times New Roman" w:hint="eastAsia"/>
          <w:sz w:val="44"/>
          <w:szCs w:val="44"/>
        </w:rPr>
        <w:t>一体化政务服务平台提供的公安</w:t>
      </w:r>
    </w:p>
    <w:p w:rsidR="007D2EB0" w:rsidRPr="0029264F" w:rsidRDefault="007D2EB0" w:rsidP="007D2EB0">
      <w:pPr>
        <w:spacing w:line="660" w:lineRule="exact"/>
        <w:jc w:val="center"/>
        <w:rPr>
          <w:rFonts w:ascii="Times New Roman" w:eastAsia="方正小标宋简体" w:hAnsi="Times New Roman" w:cs="Times New Roman"/>
          <w:sz w:val="44"/>
          <w:szCs w:val="44"/>
        </w:rPr>
      </w:pPr>
      <w:r w:rsidRPr="0029264F">
        <w:rPr>
          <w:rFonts w:ascii="Times New Roman" w:eastAsia="方正小标宋简体" w:hAnsi="Times New Roman" w:cs="Times New Roman" w:hint="eastAsia"/>
          <w:sz w:val="44"/>
          <w:szCs w:val="44"/>
        </w:rPr>
        <w:t>业务简介及访问指引</w:t>
      </w:r>
    </w:p>
    <w:p w:rsidR="007D2EB0" w:rsidRPr="0029264F" w:rsidRDefault="007D2EB0" w:rsidP="007D2EB0">
      <w:pPr>
        <w:spacing w:line="660" w:lineRule="exact"/>
        <w:jc w:val="center"/>
        <w:rPr>
          <w:rFonts w:ascii="Times New Roman" w:eastAsia="方正小标宋简体" w:hAnsi="Times New Roman" w:cs="Times New Roman"/>
          <w:sz w:val="44"/>
          <w:szCs w:val="44"/>
        </w:rPr>
      </w:pPr>
    </w:p>
    <w:tbl>
      <w:tblPr>
        <w:tblStyle w:val="a5"/>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宋体" w:hAnsi="Times New Roman" w:cs="Times New Roman"/>
                <w:szCs w:val="21"/>
              </w:rPr>
              <w:t>“</w:t>
            </w:r>
            <w:r w:rsidRPr="0029264F">
              <w:rPr>
                <w:rFonts w:ascii="Times New Roman" w:eastAsia="宋体" w:hAnsi="宋体" w:cs="Times New Roman"/>
                <w:szCs w:val="21"/>
              </w:rPr>
              <w:t>移民局</w:t>
            </w:r>
            <w:r w:rsidRPr="0029264F">
              <w:rPr>
                <w:rFonts w:ascii="Times New Roman" w:eastAsia="宋体" w:hAnsi="Times New Roman" w:cs="Times New Roman"/>
                <w:szCs w:val="21"/>
              </w:rPr>
              <w:t>”APP</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国家移民局</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w:t>
            </w:r>
            <w:r w:rsidRPr="0029264F">
              <w:rPr>
                <w:rFonts w:ascii="Times New Roman" w:eastAsia="宋体" w:hAnsi="宋体" w:cs="Times New Roman"/>
                <w:szCs w:val="21"/>
              </w:rPr>
              <w:t>移民局</w:t>
            </w:r>
            <w:r w:rsidRPr="0029264F">
              <w:rPr>
                <w:rFonts w:ascii="Times New Roman" w:eastAsia="宋体" w:hAnsi="Times New Roman" w:cs="Times New Roman"/>
                <w:szCs w:val="21"/>
              </w:rPr>
              <w:t>”APP</w:t>
            </w:r>
            <w:r w:rsidRPr="0029264F">
              <w:rPr>
                <w:rFonts w:ascii="Times New Roman" w:eastAsia="宋体" w:hAnsi="宋体" w:cs="Times New Roman"/>
                <w:szCs w:val="21"/>
              </w:rPr>
              <w:t>是国家移民管理局政务服务平台官方的手机客户端应用软件。该平台提供以下出入境业务功能：</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1</w:t>
            </w:r>
            <w:r w:rsidRPr="0029264F">
              <w:rPr>
                <w:rFonts w:ascii="Times New Roman" w:eastAsia="宋体" w:hAnsi="宋体" w:cs="Times New Roman"/>
                <w:szCs w:val="21"/>
              </w:rPr>
              <w:t>、证件预约申请。</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2</w:t>
            </w:r>
            <w:r w:rsidRPr="0029264F">
              <w:rPr>
                <w:rFonts w:ascii="Times New Roman" w:eastAsia="宋体" w:hAnsi="宋体" w:cs="Times New Roman"/>
                <w:szCs w:val="21"/>
              </w:rPr>
              <w:t>、往来港澳台旅游签注申办。</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3</w:t>
            </w:r>
            <w:r w:rsidRPr="0029264F">
              <w:rPr>
                <w:rFonts w:ascii="Times New Roman" w:eastAsia="宋体" w:hAnsi="宋体" w:cs="Times New Roman"/>
                <w:szCs w:val="21"/>
              </w:rPr>
              <w:t>、证件进度查询。</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4</w:t>
            </w:r>
            <w:r w:rsidRPr="0029264F">
              <w:rPr>
                <w:rFonts w:ascii="Times New Roman" w:eastAsia="宋体" w:hAnsi="宋体" w:cs="Times New Roman"/>
                <w:szCs w:val="21"/>
              </w:rPr>
              <w:t>、证件信息查询。</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5</w:t>
            </w:r>
            <w:r w:rsidRPr="0029264F">
              <w:rPr>
                <w:rFonts w:ascii="Times New Roman" w:eastAsia="宋体" w:hAnsi="宋体" w:cs="Times New Roman"/>
                <w:szCs w:val="21"/>
              </w:rPr>
              <w:t>、出入境记录查询。</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6</w:t>
            </w:r>
            <w:r w:rsidRPr="0029264F">
              <w:rPr>
                <w:rFonts w:ascii="Times New Roman" w:eastAsia="宋体" w:hAnsi="宋体" w:cs="Times New Roman"/>
                <w:szCs w:val="21"/>
              </w:rPr>
              <w:t>、签注有效次数查询。</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7</w:t>
            </w:r>
            <w:r w:rsidRPr="0029264F">
              <w:rPr>
                <w:rFonts w:ascii="Times New Roman" w:eastAsia="宋体" w:hAnsi="宋体" w:cs="Times New Roman"/>
                <w:szCs w:val="21"/>
              </w:rPr>
              <w:t>、办证机构查询。</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8</w:t>
            </w:r>
            <w:r w:rsidRPr="0029264F">
              <w:rPr>
                <w:rFonts w:ascii="Times New Roman" w:eastAsia="宋体" w:hAnsi="宋体" w:cs="Times New Roman"/>
                <w:szCs w:val="21"/>
              </w:rPr>
              <w:t>、办事指引查询。</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网站链接</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宋体" w:hAnsi="Times New Roman" w:cs="Times New Roman"/>
                <w:szCs w:val="21"/>
              </w:rPr>
              <w:t>https://s.nia.gov.cn</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Times New Roman" w:cs="Times New Roman"/>
                <w:szCs w:val="21"/>
              </w:rPr>
              <w:t>APP</w:t>
            </w: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3F89EBFE" wp14:editId="292F41D9">
                  <wp:extent cx="1256030" cy="1231900"/>
                  <wp:effectExtent l="0" t="0" r="127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1256400" cy="1232526"/>
                          </a:xfrm>
                          <a:prstGeom prst="rect">
                            <a:avLst/>
                          </a:prstGeom>
                        </pic:spPr>
                      </pic:pic>
                    </a:graphicData>
                  </a:graphic>
                </wp:inline>
              </w:drawing>
            </w:r>
          </w:p>
        </w:tc>
      </w:tr>
    </w:tbl>
    <w:p w:rsidR="007D2EB0" w:rsidRPr="0029264F" w:rsidRDefault="007D2EB0" w:rsidP="007D2EB0">
      <w:pPr>
        <w:spacing w:line="240" w:lineRule="atLeast"/>
        <w:ind w:firstLineChars="200" w:firstLine="420"/>
        <w:jc w:val="center"/>
        <w:rPr>
          <w:rFonts w:ascii="Times New Roman" w:eastAsia="宋体" w:hAnsi="Times New Roman" w:cs="Times New Roman"/>
          <w:szCs w:val="21"/>
        </w:rPr>
      </w:pPr>
    </w:p>
    <w:tbl>
      <w:tblPr>
        <w:tblStyle w:val="a5"/>
        <w:tblpPr w:leftFromText="180" w:rightFromText="180" w:vertAnchor="text" w:horzAnchor="margin" w:tblpY="14"/>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交管</w:t>
            </w:r>
            <w:r w:rsidRPr="0029264F">
              <w:rPr>
                <w:rFonts w:ascii="Times New Roman" w:eastAsia="宋体" w:hAnsi="Times New Roman" w:cs="Times New Roman"/>
                <w:szCs w:val="21"/>
              </w:rPr>
              <w:t>12123</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公安部交管局</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w:t>
            </w:r>
            <w:r w:rsidRPr="0029264F">
              <w:rPr>
                <w:rFonts w:ascii="Times New Roman" w:eastAsia="宋体" w:hAnsi="宋体" w:cs="Times New Roman"/>
                <w:szCs w:val="21"/>
              </w:rPr>
              <w:t>交管</w:t>
            </w:r>
            <w:r w:rsidRPr="0029264F">
              <w:rPr>
                <w:rFonts w:ascii="Times New Roman" w:eastAsia="宋体" w:hAnsi="Times New Roman" w:cs="Times New Roman"/>
                <w:szCs w:val="21"/>
              </w:rPr>
              <w:t>12123”</w:t>
            </w:r>
            <w:r w:rsidRPr="0029264F">
              <w:rPr>
                <w:rFonts w:ascii="Times New Roman" w:eastAsia="宋体" w:hAnsi="宋体" w:cs="Times New Roman"/>
                <w:szCs w:val="21"/>
              </w:rPr>
              <w:t>是公安部官方互联网交通安全综合服务管理平台的唯一手机客户端应用软件，服务对象为全国机动车车主、驾驶人等广大用户。该平台提供以下交管、车管业务功能：</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1</w:t>
            </w:r>
            <w:r w:rsidRPr="0029264F">
              <w:rPr>
                <w:rFonts w:ascii="Times New Roman" w:eastAsia="宋体" w:hAnsi="宋体" w:cs="Times New Roman"/>
                <w:szCs w:val="21"/>
              </w:rPr>
              <w:t>、用户注册。</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2</w:t>
            </w:r>
            <w:r w:rsidRPr="0029264F">
              <w:rPr>
                <w:rFonts w:ascii="Times New Roman" w:eastAsia="宋体" w:hAnsi="宋体" w:cs="Times New Roman"/>
                <w:szCs w:val="21"/>
              </w:rPr>
              <w:t>、绑定本人机动车和驾驶证。</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3</w:t>
            </w:r>
            <w:r w:rsidRPr="0029264F">
              <w:rPr>
                <w:rFonts w:ascii="Times New Roman" w:eastAsia="宋体" w:hAnsi="宋体" w:cs="Times New Roman"/>
                <w:szCs w:val="21"/>
              </w:rPr>
              <w:t>、电子监控设备记录的违法行为处理。</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4</w:t>
            </w:r>
            <w:r w:rsidRPr="0029264F">
              <w:rPr>
                <w:rFonts w:ascii="Times New Roman" w:eastAsia="宋体" w:hAnsi="宋体" w:cs="Times New Roman"/>
                <w:szCs w:val="21"/>
              </w:rPr>
              <w:t>、机动车驾驶人考试预约。</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5</w:t>
            </w:r>
            <w:r w:rsidRPr="0029264F">
              <w:rPr>
                <w:rFonts w:ascii="Times New Roman" w:eastAsia="宋体" w:hAnsi="宋体" w:cs="Times New Roman"/>
                <w:szCs w:val="21"/>
              </w:rPr>
              <w:t>、新车预选机动车号牌。</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6</w:t>
            </w:r>
            <w:r w:rsidRPr="0029264F">
              <w:rPr>
                <w:rFonts w:ascii="Times New Roman" w:eastAsia="宋体" w:hAnsi="宋体" w:cs="Times New Roman"/>
                <w:szCs w:val="21"/>
              </w:rPr>
              <w:t>、补换领机动车行驶证、机动车号牌、机动车驾驶证，补领机</w:t>
            </w:r>
            <w:r w:rsidRPr="0029264F">
              <w:rPr>
                <w:rFonts w:ascii="Times New Roman" w:eastAsia="宋体" w:hAnsi="宋体" w:cs="Times New Roman"/>
                <w:szCs w:val="21"/>
              </w:rPr>
              <w:lastRenderedPageBreak/>
              <w:t>动车安全技术检验合格标志。</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7</w:t>
            </w:r>
            <w:r w:rsidRPr="0029264F">
              <w:rPr>
                <w:rFonts w:ascii="Times New Roman" w:eastAsia="宋体" w:hAnsi="宋体" w:cs="Times New Roman"/>
                <w:szCs w:val="21"/>
              </w:rPr>
              <w:t>、机动车驾驶证延期换证、延期审验、延期提交身体条件证明。</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8</w:t>
            </w:r>
            <w:r w:rsidRPr="0029264F">
              <w:rPr>
                <w:rFonts w:ascii="Times New Roman" w:eastAsia="宋体" w:hAnsi="宋体" w:cs="Times New Roman"/>
                <w:szCs w:val="21"/>
              </w:rPr>
              <w:t>、机动车、驾驶证相关信息查询及告知提示。</w:t>
            </w:r>
          </w:p>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Times New Roman" w:cs="Times New Roman"/>
                <w:szCs w:val="21"/>
              </w:rPr>
              <w:t>9</w:t>
            </w:r>
            <w:r w:rsidRPr="0029264F">
              <w:rPr>
                <w:rFonts w:ascii="Times New Roman" w:eastAsia="宋体" w:hAnsi="宋体" w:cs="Times New Roman"/>
                <w:szCs w:val="21"/>
              </w:rPr>
              <w:t>、交通管理相关业务办理地点导航。</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lastRenderedPageBreak/>
              <w:t>网站链接</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宋体" w:hAnsi="Times New Roman" w:cs="Times New Roman"/>
                <w:szCs w:val="21"/>
              </w:rPr>
              <w:t>https://gd.122.gov.cn</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Times New Roman" w:cs="Times New Roman"/>
                <w:szCs w:val="21"/>
              </w:rPr>
              <w:t>APP</w:t>
            </w: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14FDDBC1" wp14:editId="69E43E3F">
                  <wp:extent cx="1257300" cy="123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257365" cy="1238314"/>
                          </a:xfrm>
                          <a:prstGeom prst="rect">
                            <a:avLst/>
                          </a:prstGeom>
                        </pic:spPr>
                      </pic:pic>
                    </a:graphicData>
                  </a:graphic>
                </wp:inline>
              </w:drawing>
            </w:r>
          </w:p>
        </w:tc>
      </w:tr>
    </w:tbl>
    <w:p w:rsidR="007D2EB0" w:rsidRPr="0029264F" w:rsidRDefault="007D2EB0" w:rsidP="007D2EB0">
      <w:pPr>
        <w:spacing w:line="240" w:lineRule="atLeast"/>
        <w:ind w:firstLineChars="200" w:firstLine="420"/>
        <w:jc w:val="center"/>
        <w:rPr>
          <w:rFonts w:ascii="Times New Roman" w:eastAsia="宋体" w:hAnsi="Times New Roman" w:cs="Times New Roman"/>
          <w:szCs w:val="21"/>
        </w:rPr>
      </w:pPr>
    </w:p>
    <w:tbl>
      <w:tblPr>
        <w:tblStyle w:val="a5"/>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广东政务服务网</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广东省政府</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hAnsi="Times New Roman" w:cs="Times New Roman"/>
                <w:color w:val="0D1C28"/>
                <w:szCs w:val="21"/>
                <w:shd w:val="clear" w:color="auto" w:fill="FFFFFF"/>
              </w:rPr>
              <w:t>“</w:t>
            </w:r>
            <w:r w:rsidRPr="0029264F">
              <w:rPr>
                <w:rFonts w:ascii="Times New Roman" w:hAnsiTheme="minorEastAsia" w:cs="Times New Roman"/>
                <w:szCs w:val="21"/>
              </w:rPr>
              <w:t>广东</w:t>
            </w:r>
            <w:r w:rsidRPr="0029264F">
              <w:rPr>
                <w:rFonts w:ascii="Times New Roman" w:hAnsiTheme="minorEastAsia" w:cs="Times New Roman"/>
                <w:color w:val="0D1C28"/>
                <w:szCs w:val="21"/>
                <w:shd w:val="clear" w:color="auto" w:fill="FFFFFF"/>
              </w:rPr>
              <w:t>政务服务网</w:t>
            </w:r>
            <w:r w:rsidRPr="0029264F">
              <w:rPr>
                <w:rFonts w:ascii="Times New Roman" w:hAnsi="Times New Roman" w:cs="Times New Roman"/>
                <w:color w:val="0D1C28"/>
                <w:szCs w:val="21"/>
                <w:shd w:val="clear" w:color="auto" w:fill="FFFFFF"/>
              </w:rPr>
              <w:t>”</w:t>
            </w:r>
            <w:r w:rsidRPr="0029264F">
              <w:rPr>
                <w:rFonts w:ascii="Times New Roman" w:hAnsiTheme="minorEastAsia" w:cs="Times New Roman"/>
                <w:color w:val="0D1C28"/>
                <w:szCs w:val="21"/>
                <w:shd w:val="clear" w:color="auto" w:fill="FFFFFF"/>
              </w:rPr>
              <w:t>以</w:t>
            </w:r>
            <w:r w:rsidRPr="0029264F">
              <w:rPr>
                <w:rFonts w:ascii="Times New Roman" w:hAnsi="Helvetica" w:cs="Times New Roman"/>
                <w:color w:val="0D1C28"/>
                <w:szCs w:val="21"/>
                <w:shd w:val="clear" w:color="auto" w:fill="FFFFFF"/>
              </w:rPr>
              <w:t>便利民生服务、营造高水平营商环境为目标，全面集成省、市、县、镇、村五级政务服务事项，同时还提</w:t>
            </w:r>
            <w:r w:rsidRPr="0029264F">
              <w:rPr>
                <w:rFonts w:ascii="Times New Roman" w:hAnsiTheme="minorEastAsia" w:cs="Times New Roman"/>
                <w:color w:val="0D1C28"/>
                <w:szCs w:val="21"/>
                <w:shd w:val="clear" w:color="auto" w:fill="FFFFFF"/>
              </w:rPr>
              <w:t>供各类高频便民利企主题服务，有力支撑全省网上政务服务</w:t>
            </w:r>
            <w:r w:rsidRPr="0029264F">
              <w:rPr>
                <w:rFonts w:ascii="Times New Roman" w:hAnsi="Times New Roman" w:cs="Times New Roman"/>
                <w:color w:val="0D1C28"/>
                <w:szCs w:val="21"/>
                <w:shd w:val="clear" w:color="auto" w:fill="FFFFFF"/>
              </w:rPr>
              <w:t>“</w:t>
            </w:r>
            <w:r w:rsidRPr="0029264F">
              <w:rPr>
                <w:rFonts w:ascii="Times New Roman" w:hAnsiTheme="minorEastAsia" w:cs="Times New Roman"/>
                <w:color w:val="0D1C28"/>
                <w:szCs w:val="21"/>
                <w:shd w:val="clear" w:color="auto" w:fill="FFFFFF"/>
              </w:rPr>
              <w:t>一网通办</w:t>
            </w:r>
            <w:r w:rsidRPr="0029264F">
              <w:rPr>
                <w:rFonts w:ascii="Times New Roman" w:hAnsi="Times New Roman" w:cs="Times New Roman"/>
                <w:color w:val="0D1C28"/>
                <w:szCs w:val="21"/>
                <w:shd w:val="clear" w:color="auto" w:fill="FFFFFF"/>
              </w:rPr>
              <w:t>”</w:t>
            </w:r>
            <w:r w:rsidRPr="0029264F">
              <w:rPr>
                <w:rFonts w:ascii="Times New Roman" w:hAnsiTheme="minorEastAsia" w:cs="Times New Roman"/>
                <w:color w:val="0D1C28"/>
                <w:szCs w:val="21"/>
                <w:shd w:val="clear" w:color="auto" w:fill="FFFFFF"/>
              </w:rPr>
              <w:t>。目前佛山公安车管、交管、治安、户政、出入境、网络安全、安全技防、禁毒等业务的</w:t>
            </w:r>
            <w:r w:rsidRPr="0029264F">
              <w:rPr>
                <w:rFonts w:ascii="Times New Roman" w:hAnsi="Times New Roman" w:cs="Times New Roman"/>
                <w:color w:val="0D1C28"/>
                <w:szCs w:val="21"/>
                <w:shd w:val="clear" w:color="auto" w:fill="FFFFFF"/>
              </w:rPr>
              <w:t>300</w:t>
            </w:r>
            <w:r w:rsidRPr="0029264F">
              <w:rPr>
                <w:rFonts w:ascii="Times New Roman" w:hAnsiTheme="minorEastAsia" w:cs="Times New Roman"/>
                <w:color w:val="0D1C28"/>
                <w:szCs w:val="21"/>
                <w:shd w:val="clear" w:color="auto" w:fill="FFFFFF"/>
              </w:rPr>
              <w:t>多项事项服务已上线</w:t>
            </w:r>
            <w:r w:rsidRPr="0029264F">
              <w:rPr>
                <w:rFonts w:ascii="Times New Roman" w:eastAsia="宋体" w:hAnsi="宋体" w:cs="Times New Roman"/>
                <w:szCs w:val="21"/>
              </w:rPr>
              <w:t>该平台。</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网站链接</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宋体" w:hAnsi="Times New Roman" w:cs="Times New Roman"/>
                <w:szCs w:val="21"/>
              </w:rPr>
              <w:t>https://www.gdzwfw.gov.cn/</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Times New Roman" w:cs="Times New Roman"/>
                <w:szCs w:val="21"/>
              </w:rPr>
              <w:t>APP</w:t>
            </w: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7434ED7F" wp14:editId="2D880F95">
                  <wp:extent cx="1256030" cy="122047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256400" cy="1220502"/>
                          </a:xfrm>
                          <a:prstGeom prst="rect">
                            <a:avLst/>
                          </a:prstGeom>
                        </pic:spPr>
                      </pic:pic>
                    </a:graphicData>
                  </a:graphic>
                </wp:inline>
              </w:drawing>
            </w:r>
          </w:p>
        </w:tc>
      </w:tr>
    </w:tbl>
    <w:p w:rsidR="007D2EB0" w:rsidRPr="0029264F" w:rsidRDefault="007D2EB0" w:rsidP="007D2EB0">
      <w:pPr>
        <w:spacing w:line="240" w:lineRule="atLeast"/>
        <w:ind w:firstLineChars="200" w:firstLine="420"/>
        <w:jc w:val="center"/>
        <w:rPr>
          <w:rFonts w:ascii="Times New Roman" w:eastAsia="宋体" w:hAnsi="Times New Roman" w:cs="Times New Roman"/>
          <w:szCs w:val="21"/>
        </w:rPr>
      </w:pPr>
    </w:p>
    <w:tbl>
      <w:tblPr>
        <w:tblStyle w:val="a5"/>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粤省事</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广东省政府</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hAnsi="Times New Roman" w:cs="Times New Roman"/>
                <w:color w:val="0D1C28"/>
                <w:szCs w:val="21"/>
                <w:shd w:val="clear" w:color="auto" w:fill="FFFFFF"/>
              </w:rPr>
              <w:t>“</w:t>
            </w:r>
            <w:r w:rsidRPr="0029264F">
              <w:rPr>
                <w:rFonts w:ascii="Times New Roman" w:hAnsiTheme="minorEastAsia" w:cs="Times New Roman"/>
                <w:color w:val="0D1C28"/>
                <w:szCs w:val="21"/>
                <w:shd w:val="clear" w:color="auto" w:fill="FFFFFF"/>
              </w:rPr>
              <w:t>粤省事</w:t>
            </w:r>
            <w:r w:rsidRPr="0029264F">
              <w:rPr>
                <w:rFonts w:ascii="Times New Roman" w:hAnsi="Times New Roman" w:cs="Times New Roman"/>
                <w:color w:val="0D1C28"/>
                <w:szCs w:val="21"/>
                <w:shd w:val="clear" w:color="auto" w:fill="FFFFFF"/>
              </w:rPr>
              <w:t>”</w:t>
            </w:r>
            <w:r w:rsidRPr="0029264F">
              <w:rPr>
                <w:rFonts w:ascii="Times New Roman" w:eastAsia="宋体" w:hAnsi="宋体" w:cs="Times New Roman"/>
                <w:szCs w:val="21"/>
              </w:rPr>
              <w:t>移动政务服务平台作为广东省政府打造的指尖办事利器，包括全国首个集成民生服务小程序及民生服务公众号，覆盖范围惠及全广东省人民。目前该平台提供全省公安</w:t>
            </w:r>
            <w:r w:rsidRPr="0029264F">
              <w:rPr>
                <w:rFonts w:ascii="Times New Roman" w:eastAsia="宋体" w:hAnsi="Times New Roman" w:cs="Times New Roman"/>
                <w:szCs w:val="21"/>
              </w:rPr>
              <w:t>277</w:t>
            </w:r>
            <w:r w:rsidRPr="0029264F">
              <w:rPr>
                <w:rFonts w:ascii="Times New Roman" w:eastAsia="宋体" w:hAnsi="宋体" w:cs="Times New Roman"/>
                <w:szCs w:val="21"/>
              </w:rPr>
              <w:t>项事项服务，涉及行驶证、驾驶证、户籍、身份证、出入境等业务。</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Times New Roman" w:cs="Times New Roman"/>
                <w:szCs w:val="21"/>
              </w:rPr>
              <w:lastRenderedPageBreak/>
              <w:t>APP</w:t>
            </w: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57CA9714" wp14:editId="1212ACD7">
                  <wp:extent cx="1256030" cy="125031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256400" cy="1250349"/>
                          </a:xfrm>
                          <a:prstGeom prst="rect">
                            <a:avLst/>
                          </a:prstGeom>
                        </pic:spPr>
                      </pic:pic>
                    </a:graphicData>
                  </a:graphic>
                </wp:inline>
              </w:drawing>
            </w:r>
          </w:p>
        </w:tc>
      </w:tr>
    </w:tbl>
    <w:p w:rsidR="007D2EB0" w:rsidRPr="0029264F" w:rsidRDefault="007D2EB0" w:rsidP="007D2EB0">
      <w:pPr>
        <w:spacing w:line="240" w:lineRule="atLeast"/>
        <w:ind w:firstLineChars="200" w:firstLine="420"/>
        <w:jc w:val="center"/>
        <w:rPr>
          <w:rFonts w:ascii="Times New Roman" w:eastAsia="宋体" w:hAnsi="Times New Roman" w:cs="Times New Roman"/>
          <w:szCs w:val="21"/>
        </w:rPr>
      </w:pPr>
    </w:p>
    <w:tbl>
      <w:tblPr>
        <w:tblStyle w:val="a5"/>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粤商通</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广东省政府</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宋体" w:cs="Times New Roman"/>
                <w:szCs w:val="21"/>
              </w:rPr>
              <w:t>为提升对企业服务移动化水平，助力优化营商环境，广东省推出面向全省</w:t>
            </w:r>
            <w:r w:rsidRPr="0029264F">
              <w:rPr>
                <w:rFonts w:ascii="Times New Roman" w:eastAsia="宋体" w:hAnsi="Times New Roman" w:cs="Times New Roman"/>
                <w:szCs w:val="21"/>
              </w:rPr>
              <w:t>1200</w:t>
            </w:r>
            <w:r w:rsidRPr="0029264F">
              <w:rPr>
                <w:rFonts w:ascii="Times New Roman" w:eastAsia="宋体" w:hAnsi="宋体" w:cs="Times New Roman"/>
                <w:szCs w:val="21"/>
              </w:rPr>
              <w:t>万商事主体的涉企移动政务服务平台，实现企业办事</w:t>
            </w:r>
            <w:r w:rsidRPr="0029264F">
              <w:rPr>
                <w:rFonts w:ascii="Times New Roman" w:eastAsia="宋体" w:hAnsi="Times New Roman" w:cs="Times New Roman"/>
                <w:szCs w:val="21"/>
              </w:rPr>
              <w:t>“</w:t>
            </w:r>
            <w:r w:rsidRPr="0029264F">
              <w:rPr>
                <w:rFonts w:ascii="Times New Roman" w:eastAsia="宋体" w:hAnsi="宋体" w:cs="Times New Roman"/>
                <w:szCs w:val="21"/>
              </w:rPr>
              <w:t>一站式</w:t>
            </w:r>
            <w:r w:rsidRPr="0029264F">
              <w:rPr>
                <w:rFonts w:ascii="Times New Roman" w:eastAsia="宋体" w:hAnsi="Times New Roman" w:cs="Times New Roman"/>
                <w:szCs w:val="21"/>
              </w:rPr>
              <w:t>”</w:t>
            </w:r>
            <w:r w:rsidRPr="0029264F">
              <w:rPr>
                <w:rFonts w:ascii="Times New Roman" w:eastAsia="宋体" w:hAnsi="宋体" w:cs="Times New Roman"/>
                <w:szCs w:val="21"/>
              </w:rPr>
              <w:t>、</w:t>
            </w:r>
            <w:r w:rsidRPr="0029264F">
              <w:rPr>
                <w:rFonts w:ascii="Times New Roman" w:eastAsia="宋体" w:hAnsi="Times New Roman" w:cs="Times New Roman"/>
                <w:szCs w:val="21"/>
              </w:rPr>
              <w:t>“</w:t>
            </w:r>
            <w:r w:rsidRPr="0029264F">
              <w:rPr>
                <w:rFonts w:ascii="Times New Roman" w:eastAsia="宋体" w:hAnsi="宋体" w:cs="Times New Roman"/>
                <w:szCs w:val="21"/>
              </w:rPr>
              <w:t>免证办</w:t>
            </w:r>
            <w:r w:rsidRPr="0029264F">
              <w:rPr>
                <w:rFonts w:ascii="Times New Roman" w:eastAsia="宋体" w:hAnsi="Times New Roman" w:cs="Times New Roman"/>
                <w:szCs w:val="21"/>
              </w:rPr>
              <w:t>”</w:t>
            </w:r>
            <w:r w:rsidRPr="0029264F">
              <w:rPr>
                <w:rFonts w:ascii="Times New Roman" w:eastAsia="宋体" w:hAnsi="宋体" w:cs="Times New Roman"/>
                <w:szCs w:val="21"/>
              </w:rPr>
              <w:t>、</w:t>
            </w:r>
            <w:r w:rsidRPr="0029264F">
              <w:rPr>
                <w:rFonts w:ascii="Times New Roman" w:eastAsia="宋体" w:hAnsi="Times New Roman" w:cs="Times New Roman"/>
                <w:szCs w:val="21"/>
              </w:rPr>
              <w:t>“</w:t>
            </w:r>
            <w:r w:rsidRPr="0029264F">
              <w:rPr>
                <w:rFonts w:ascii="Times New Roman" w:eastAsia="宋体" w:hAnsi="宋体" w:cs="Times New Roman"/>
                <w:szCs w:val="21"/>
              </w:rPr>
              <w:t>营商通</w:t>
            </w:r>
            <w:r w:rsidRPr="0029264F">
              <w:rPr>
                <w:rFonts w:ascii="Times New Roman" w:eastAsia="宋体" w:hAnsi="Times New Roman" w:cs="Times New Roman"/>
                <w:szCs w:val="21"/>
              </w:rPr>
              <w:t>”</w:t>
            </w:r>
            <w:r w:rsidRPr="0029264F">
              <w:rPr>
                <w:rFonts w:ascii="Times New Roman" w:eastAsia="宋体" w:hAnsi="宋体" w:cs="Times New Roman"/>
                <w:szCs w:val="21"/>
              </w:rPr>
              <w:t>。目前该平台提供在线刻章、往来港澳商务签注备案登记等公安业务。</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Times New Roman" w:cs="Times New Roman"/>
                <w:szCs w:val="21"/>
              </w:rPr>
              <w:t>APP</w:t>
            </w: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717D6E06" wp14:editId="73F2C5AD">
                  <wp:extent cx="1256030" cy="122745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1256400" cy="1227716"/>
                          </a:xfrm>
                          <a:prstGeom prst="rect">
                            <a:avLst/>
                          </a:prstGeom>
                        </pic:spPr>
                      </pic:pic>
                    </a:graphicData>
                  </a:graphic>
                </wp:inline>
              </w:drawing>
            </w:r>
          </w:p>
        </w:tc>
      </w:tr>
    </w:tbl>
    <w:p w:rsidR="007D2EB0" w:rsidRPr="0029264F" w:rsidRDefault="007D2EB0" w:rsidP="007D2EB0">
      <w:pPr>
        <w:spacing w:line="240" w:lineRule="atLeast"/>
        <w:ind w:firstLineChars="200" w:firstLine="420"/>
        <w:jc w:val="center"/>
        <w:rPr>
          <w:rFonts w:ascii="Times New Roman" w:eastAsia="宋体" w:hAnsi="Times New Roman" w:cs="Times New Roman"/>
          <w:szCs w:val="21"/>
        </w:rPr>
      </w:pPr>
    </w:p>
    <w:tbl>
      <w:tblPr>
        <w:tblStyle w:val="a5"/>
        <w:tblW w:w="8296" w:type="dxa"/>
        <w:tblLayout w:type="fixed"/>
        <w:tblLook w:val="04A0" w:firstRow="1" w:lastRow="0" w:firstColumn="1" w:lastColumn="0" w:noHBand="0" w:noVBand="1"/>
      </w:tblPr>
      <w:tblGrid>
        <w:gridCol w:w="2074"/>
        <w:gridCol w:w="2074"/>
        <w:gridCol w:w="2074"/>
        <w:gridCol w:w="2074"/>
      </w:tblGrid>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应用名称</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佛山政务服务</w:t>
            </w:r>
          </w:p>
        </w:tc>
        <w:tc>
          <w:tcPr>
            <w:tcW w:w="2074" w:type="dxa"/>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eastAsia="微软雅黑" w:hAnsi="微软雅黑" w:cs="Times New Roman"/>
                <w:szCs w:val="21"/>
              </w:rPr>
              <w:t>推广单位</w:t>
            </w:r>
          </w:p>
        </w:tc>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宋体" w:hAnsi="宋体" w:cs="Times New Roman"/>
                <w:szCs w:val="21"/>
              </w:rPr>
              <w:t>佛山市政府</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平台服务简介</w:t>
            </w:r>
          </w:p>
        </w:tc>
        <w:tc>
          <w:tcPr>
            <w:tcW w:w="6222" w:type="dxa"/>
            <w:gridSpan w:val="3"/>
            <w:vAlign w:val="center"/>
          </w:tcPr>
          <w:p w:rsidR="007D2EB0" w:rsidRPr="0029264F" w:rsidRDefault="007D2EB0" w:rsidP="00266AAA">
            <w:pPr>
              <w:spacing w:line="240" w:lineRule="atLeast"/>
              <w:ind w:firstLineChars="200" w:firstLine="400"/>
              <w:jc w:val="left"/>
              <w:rPr>
                <w:rFonts w:ascii="Times New Roman" w:eastAsia="宋体" w:hAnsi="Times New Roman" w:cs="Times New Roman"/>
                <w:szCs w:val="21"/>
              </w:rPr>
            </w:pPr>
            <w:r w:rsidRPr="0029264F">
              <w:rPr>
                <w:rFonts w:ascii="Times New Roman" w:eastAsia="宋体" w:hAnsi="宋体" w:cs="Times New Roman"/>
                <w:szCs w:val="21"/>
              </w:rPr>
              <w:t>佛山政务服务便民平台，为市民、法人以及其他组织提供行政审批和公共服务事项预约办理、办事指南查询、业务咨询、办事进度推送和投诉建议等服务，同时提供全市政务服务改革创新热点、便民办事信息等内容推送，建立佛山政务服务电子化移动平台。该平台提供佛山公安交管、车管业务预约服务，包括新车注册、变更登记、电动自行车注册等机动车</w:t>
            </w:r>
            <w:r w:rsidRPr="0029264F">
              <w:rPr>
                <w:rFonts w:ascii="Times New Roman" w:eastAsia="宋体" w:hAnsi="Times New Roman" w:cs="Times New Roman"/>
                <w:szCs w:val="21"/>
              </w:rPr>
              <w:t>17</w:t>
            </w:r>
            <w:r w:rsidRPr="0029264F">
              <w:rPr>
                <w:rFonts w:ascii="Times New Roman" w:eastAsia="宋体" w:hAnsi="宋体" w:cs="Times New Roman"/>
                <w:szCs w:val="21"/>
              </w:rPr>
              <w:t>大类业务，补</w:t>
            </w:r>
            <w:r w:rsidRPr="0029264F">
              <w:rPr>
                <w:rFonts w:ascii="Times New Roman" w:eastAsia="宋体" w:hAnsi="Times New Roman" w:cs="Times New Roman"/>
                <w:szCs w:val="21"/>
              </w:rPr>
              <w:t>/</w:t>
            </w:r>
            <w:r w:rsidRPr="0029264F">
              <w:rPr>
                <w:rFonts w:ascii="Times New Roman" w:eastAsia="宋体" w:hAnsi="宋体" w:cs="Times New Roman"/>
                <w:szCs w:val="21"/>
              </w:rPr>
              <w:t>换驾驶证、注销</w:t>
            </w:r>
            <w:r w:rsidRPr="0029264F">
              <w:rPr>
                <w:rFonts w:ascii="Times New Roman" w:eastAsia="宋体" w:hAnsi="Times New Roman" w:cs="Times New Roman"/>
                <w:szCs w:val="21"/>
              </w:rPr>
              <w:t>/</w:t>
            </w:r>
            <w:r w:rsidRPr="0029264F">
              <w:rPr>
                <w:rFonts w:ascii="Times New Roman" w:eastAsia="宋体" w:hAnsi="宋体" w:cs="Times New Roman"/>
                <w:szCs w:val="21"/>
              </w:rPr>
              <w:t>恢复等驾驶人</w:t>
            </w:r>
            <w:r w:rsidRPr="0029264F">
              <w:rPr>
                <w:rFonts w:ascii="Times New Roman" w:eastAsia="宋体" w:hAnsi="Times New Roman" w:cs="Times New Roman"/>
                <w:szCs w:val="21"/>
              </w:rPr>
              <w:t>10</w:t>
            </w:r>
            <w:r w:rsidRPr="0029264F">
              <w:rPr>
                <w:rFonts w:ascii="Times New Roman" w:eastAsia="宋体" w:hAnsi="宋体" w:cs="Times New Roman"/>
                <w:szCs w:val="21"/>
              </w:rPr>
              <w:t>大类业务。</w:t>
            </w:r>
          </w:p>
        </w:tc>
      </w:tr>
      <w:tr w:rsidR="007D2EB0" w:rsidRPr="0029264F" w:rsidTr="00266AAA">
        <w:tc>
          <w:tcPr>
            <w:tcW w:w="2074" w:type="dxa"/>
            <w:vAlign w:val="center"/>
          </w:tcPr>
          <w:p w:rsidR="007D2EB0" w:rsidRPr="0029264F" w:rsidRDefault="007D2EB0" w:rsidP="00266AAA">
            <w:pPr>
              <w:spacing w:line="240" w:lineRule="atLeast"/>
              <w:jc w:val="center"/>
              <w:rPr>
                <w:rFonts w:ascii="Times New Roman" w:eastAsia="微软雅黑" w:hAnsi="Times New Roman" w:cs="Times New Roman"/>
                <w:szCs w:val="21"/>
              </w:rPr>
            </w:pPr>
            <w:r w:rsidRPr="0029264F">
              <w:rPr>
                <w:rFonts w:ascii="Times New Roman" w:eastAsia="微软雅黑" w:hAnsi="微软雅黑" w:cs="Times New Roman"/>
                <w:szCs w:val="21"/>
              </w:rPr>
              <w:t>二维码</w:t>
            </w:r>
          </w:p>
        </w:tc>
        <w:tc>
          <w:tcPr>
            <w:tcW w:w="6222" w:type="dxa"/>
            <w:gridSpan w:val="3"/>
            <w:vAlign w:val="center"/>
          </w:tcPr>
          <w:p w:rsidR="007D2EB0" w:rsidRPr="0029264F" w:rsidRDefault="007D2EB0" w:rsidP="00266AAA">
            <w:pPr>
              <w:spacing w:line="240" w:lineRule="atLeast"/>
              <w:jc w:val="center"/>
              <w:rPr>
                <w:rFonts w:ascii="Times New Roman" w:eastAsia="宋体" w:hAnsi="Times New Roman" w:cs="Times New Roman"/>
                <w:szCs w:val="21"/>
              </w:rPr>
            </w:pPr>
            <w:r w:rsidRPr="0029264F">
              <w:rPr>
                <w:rFonts w:ascii="Times New Roman" w:hAnsi="Times New Roman" w:cs="Times New Roman"/>
                <w:noProof/>
              </w:rPr>
              <w:drawing>
                <wp:inline distT="0" distB="0" distL="0" distR="0" wp14:anchorId="43967476" wp14:editId="7DFE9B05">
                  <wp:extent cx="1256030" cy="1315720"/>
                  <wp:effectExtent l="0" t="0" r="127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400" cy="1316057"/>
                          </a:xfrm>
                          <a:prstGeom prst="rect">
                            <a:avLst/>
                          </a:prstGeom>
                        </pic:spPr>
                      </pic:pic>
                    </a:graphicData>
                  </a:graphic>
                </wp:inline>
              </w:drawing>
            </w:r>
          </w:p>
        </w:tc>
      </w:tr>
    </w:tbl>
    <w:p w:rsidR="007D2EB0" w:rsidRPr="0029264F" w:rsidRDefault="007D2EB0" w:rsidP="007D2EB0">
      <w:pPr>
        <w:spacing w:line="240" w:lineRule="atLeast"/>
        <w:rPr>
          <w:rFonts w:ascii="Times New Roman" w:eastAsia="宋体" w:hAnsi="Times New Roman" w:cs="Times New Roman"/>
          <w:szCs w:val="21"/>
        </w:rPr>
      </w:pPr>
    </w:p>
    <w:p w:rsidR="0015222F" w:rsidRDefault="0015222F">
      <w:bookmarkStart w:id="0" w:name="_GoBack"/>
      <w:bookmarkEnd w:id="0"/>
    </w:p>
    <w:sectPr w:rsidR="0015222F" w:rsidSect="00484681">
      <w:headerReference w:type="even" r:id="rId10"/>
      <w:headerReference w:type="default" r:id="rId11"/>
      <w:footerReference w:type="even" r:id="rId12"/>
      <w:footerReference w:type="default" r:id="rId13"/>
      <w:headerReference w:type="first" r:id="rId14"/>
      <w:footerReference w:type="first" r:id="rId15"/>
      <w:pgSz w:w="11906" w:h="16838"/>
      <w:pgMar w:top="1871" w:right="1474" w:bottom="1814"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3" w:rsidRDefault="007D2E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3520"/>
      <w:docPartObj>
        <w:docPartGallery w:val="Page Numbers (Bottom of Page)"/>
        <w:docPartUnique/>
      </w:docPartObj>
    </w:sdtPr>
    <w:sdtEndPr>
      <w:rPr>
        <w:rFonts w:ascii="Times New Roman" w:hAnsi="Times New Roman" w:cs="Times New Roman"/>
        <w:sz w:val="24"/>
        <w:szCs w:val="24"/>
      </w:rPr>
    </w:sdtEndPr>
    <w:sdtContent>
      <w:p w:rsidR="00484681" w:rsidRPr="00484681" w:rsidRDefault="007D2EB0">
        <w:pPr>
          <w:pStyle w:val="a3"/>
          <w:jc w:val="center"/>
          <w:rPr>
            <w:rFonts w:ascii="Times New Roman" w:hAnsi="Times New Roman" w:cs="Times New Roman"/>
            <w:sz w:val="24"/>
            <w:szCs w:val="24"/>
          </w:rPr>
        </w:pPr>
        <w:r w:rsidRPr="00484681">
          <w:rPr>
            <w:rFonts w:ascii="Times New Roman" w:hAnsi="Times New Roman" w:cs="Times New Roman"/>
            <w:sz w:val="24"/>
            <w:szCs w:val="24"/>
          </w:rPr>
          <w:fldChar w:fldCharType="begin"/>
        </w:r>
        <w:r w:rsidRPr="00484681">
          <w:rPr>
            <w:rFonts w:ascii="Times New Roman" w:hAnsi="Times New Roman" w:cs="Times New Roman"/>
            <w:sz w:val="24"/>
            <w:szCs w:val="24"/>
          </w:rPr>
          <w:instrText>PAGE   \* MERGEFORMAT</w:instrText>
        </w:r>
        <w:r w:rsidRPr="00484681">
          <w:rPr>
            <w:rFonts w:ascii="Times New Roman" w:hAnsi="Times New Roman" w:cs="Times New Roman"/>
            <w:sz w:val="24"/>
            <w:szCs w:val="24"/>
          </w:rPr>
          <w:fldChar w:fldCharType="separate"/>
        </w:r>
        <w:r w:rsidRPr="007D2EB0">
          <w:rPr>
            <w:rFonts w:ascii="Times New Roman" w:hAnsi="Times New Roman" w:cs="Times New Roman"/>
            <w:noProof/>
            <w:sz w:val="24"/>
            <w:szCs w:val="24"/>
            <w:lang w:val="zh-CN"/>
          </w:rPr>
          <w:t>-</w:t>
        </w:r>
        <w:r>
          <w:rPr>
            <w:rFonts w:ascii="Times New Roman" w:hAnsi="Times New Roman" w:cs="Times New Roman"/>
            <w:noProof/>
            <w:sz w:val="24"/>
            <w:szCs w:val="24"/>
          </w:rPr>
          <w:t xml:space="preserve"> 1 -</w:t>
        </w:r>
        <w:r w:rsidRPr="00484681">
          <w:rPr>
            <w:rFonts w:ascii="Times New Roman" w:hAnsi="Times New Roman" w:cs="Times New Roman"/>
            <w:sz w:val="24"/>
            <w:szCs w:val="24"/>
          </w:rPr>
          <w:fldChar w:fldCharType="end"/>
        </w:r>
      </w:p>
    </w:sdtContent>
  </w:sdt>
  <w:p w:rsidR="00E55513" w:rsidRDefault="007D2E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3" w:rsidRDefault="007D2EB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3" w:rsidRDefault="007D2E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3" w:rsidRDefault="007D2E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3" w:rsidRDefault="007D2E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B0"/>
    <w:rsid w:val="0015222F"/>
    <w:rsid w:val="007D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16AA-27AC-424E-8494-B4BD0D0F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2EB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D2EB0"/>
    <w:rPr>
      <w:sz w:val="18"/>
      <w:szCs w:val="18"/>
    </w:rPr>
  </w:style>
  <w:style w:type="paragraph" w:styleId="a4">
    <w:name w:val="header"/>
    <w:basedOn w:val="a"/>
    <w:link w:val="Char0"/>
    <w:uiPriority w:val="99"/>
    <w:unhideWhenUsed/>
    <w:rsid w:val="007D2E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D2EB0"/>
    <w:rPr>
      <w:sz w:val="18"/>
      <w:szCs w:val="18"/>
    </w:rPr>
  </w:style>
  <w:style w:type="table" w:styleId="a5">
    <w:name w:val="Table Grid"/>
    <w:basedOn w:val="a1"/>
    <w:uiPriority w:val="39"/>
    <w:qFormat/>
    <w:rsid w:val="007D2EB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eader" Target="header2.xml"/><Relationship Id="rId5" Type="http://schemas.openxmlformats.org/officeDocument/2006/relationships/image" Target="media/image2.pn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佩佩</dc:creator>
  <cp:keywords/>
  <dc:description/>
  <cp:lastModifiedBy>佩佩</cp:lastModifiedBy>
  <cp:revision>1</cp:revision>
  <dcterms:created xsi:type="dcterms:W3CDTF">2020-07-31T00:59:00Z</dcterms:created>
  <dcterms:modified xsi:type="dcterms:W3CDTF">2020-07-31T01:00:00Z</dcterms:modified>
</cp:coreProperties>
</file>